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58" w:rsidRDefault="002A3A58" w:rsidP="002A3A58">
      <w:pPr>
        <w:spacing w:after="200" w:line="276" w:lineRule="auto"/>
        <w:rPr>
          <w:rFonts w:eastAsia="Calibri" w:cs="Times New Roman"/>
          <w:b/>
          <w:i/>
          <w:u w:val="single"/>
          <w:lang w:val="ro-RO"/>
        </w:rPr>
      </w:pPr>
    </w:p>
    <w:p w:rsidR="00E6106F" w:rsidRPr="00E6106F" w:rsidRDefault="00E6106F" w:rsidP="00E6106F">
      <w:pPr>
        <w:spacing w:after="200" w:line="276" w:lineRule="auto"/>
        <w:rPr>
          <w:rFonts w:eastAsia="Calibri" w:cs="Times New Roman"/>
          <w:b/>
          <w:i/>
          <w:u w:val="single"/>
        </w:rPr>
      </w:pPr>
      <w:bookmarkStart w:id="0" w:name="_GoBack"/>
      <w:r w:rsidRPr="00E6106F">
        <w:rPr>
          <w:rFonts w:eastAsia="Calibri" w:cs="Times New Roman"/>
          <w:b/>
          <w:i/>
          <w:u w:val="single"/>
          <w:lang w:val="ro-RO"/>
        </w:rPr>
        <w:t>COMUNICAT DE PRESĂ</w:t>
      </w:r>
    </w:p>
    <w:p w:rsidR="00E6106F" w:rsidRPr="00E6106F" w:rsidRDefault="00E6106F" w:rsidP="00E6106F">
      <w:pPr>
        <w:jc w:val="both"/>
        <w:rPr>
          <w:rFonts w:eastAsia="Calibri" w:cs="Times New Roman"/>
          <w:b/>
          <w:i/>
          <w:lang w:val="ro-RO"/>
        </w:rPr>
      </w:pPr>
      <w:r w:rsidRPr="00E6106F">
        <w:rPr>
          <w:rFonts w:eastAsia="Times New Roman" w:cs="Times New Roman"/>
          <w:b/>
          <w:i/>
          <w:iCs/>
          <w:szCs w:val="26"/>
        </w:rPr>
        <w:t>EXERCIŢIU</w:t>
      </w:r>
      <w:r w:rsidRPr="00E6106F">
        <w:rPr>
          <w:rFonts w:eastAsia="Times New Roman" w:cs="Times New Roman"/>
          <w:b/>
          <w:i/>
          <w:iCs/>
          <w:szCs w:val="26"/>
        </w:rPr>
        <w:t xml:space="preserve"> - accident feroviar în zona </w:t>
      </w:r>
      <w:r>
        <w:rPr>
          <w:rFonts w:eastAsia="Times New Roman" w:cs="Times New Roman"/>
          <w:b/>
          <w:i/>
          <w:iCs/>
          <w:szCs w:val="26"/>
        </w:rPr>
        <w:t>g</w:t>
      </w:r>
      <w:r w:rsidRPr="00E6106F">
        <w:rPr>
          <w:rFonts w:eastAsia="Times New Roman" w:cs="Times New Roman"/>
          <w:b/>
          <w:i/>
          <w:iCs/>
          <w:szCs w:val="26"/>
        </w:rPr>
        <w:t xml:space="preserve">ării </w:t>
      </w:r>
      <w:r>
        <w:rPr>
          <w:rFonts w:eastAsia="Times New Roman" w:cs="Times New Roman"/>
          <w:b/>
          <w:i/>
          <w:iCs/>
          <w:szCs w:val="26"/>
        </w:rPr>
        <w:t xml:space="preserve">din oraşul </w:t>
      </w:r>
      <w:r w:rsidRPr="00E6106F">
        <w:rPr>
          <w:rFonts w:eastAsia="Times New Roman" w:cs="Times New Roman"/>
          <w:b/>
          <w:i/>
          <w:iCs/>
          <w:szCs w:val="26"/>
        </w:rPr>
        <w:t>Găeşti</w:t>
      </w:r>
    </w:p>
    <w:p w:rsidR="00E6106F" w:rsidRPr="00E6106F" w:rsidRDefault="00E6106F" w:rsidP="00E6106F">
      <w:pPr>
        <w:spacing w:line="256" w:lineRule="auto"/>
        <w:jc w:val="both"/>
        <w:rPr>
          <w:rFonts w:eastAsia="Calibri" w:cs="Times New Roman"/>
          <w:szCs w:val="24"/>
          <w:lang w:val="ro-RO"/>
        </w:rPr>
      </w:pPr>
      <w:r w:rsidRPr="00E6106F">
        <w:rPr>
          <w:rFonts w:eastAsia="Calibri" w:cs="Times New Roman"/>
          <w:szCs w:val="24"/>
          <w:lang w:val="ro-RO"/>
        </w:rPr>
        <w:t xml:space="preserve">Marţi, 29 octombrie a.c., începând cu ora 10:00, </w:t>
      </w:r>
      <w:r w:rsidRPr="00E6106F">
        <w:rPr>
          <w:rFonts w:eastAsia="Calibri" w:cs="Times New Roman"/>
          <w:szCs w:val="24"/>
          <w:lang w:val="ro-RO"/>
        </w:rPr>
        <w:t>în zona gării din oraşul Găeşti</w:t>
      </w:r>
      <w:r>
        <w:rPr>
          <w:rFonts w:eastAsia="Calibri" w:cs="Times New Roman"/>
          <w:szCs w:val="24"/>
          <w:lang w:val="ro-RO"/>
        </w:rPr>
        <w:t xml:space="preserve">, </w:t>
      </w:r>
      <w:r w:rsidRPr="00E6106F">
        <w:rPr>
          <w:rFonts w:eastAsia="Calibri" w:cs="Times New Roman"/>
          <w:szCs w:val="24"/>
          <w:lang w:val="ro-RO"/>
        </w:rPr>
        <w:t xml:space="preserve">Inspectoratul pentru Situaţii de Urgenţă „Basarab I” al judeţului Dâmboviţa va desfăşura un exerciţiu de cooperare şi conducere, cu forţe şi mijloace în teren, pentru </w:t>
      </w:r>
      <w:r w:rsidRPr="00E6106F">
        <w:rPr>
          <w:rFonts w:eastAsia="Calibri" w:cs="Times New Roman"/>
          <w:i/>
          <w:lang w:val="ro-RO"/>
        </w:rPr>
        <w:t>„Pregătirea, organizarea şi desfăşurarea acţiunilor de intervenţie pe timpul unei situaţii de urgenţă generate de un accident major pe căile de transport feroviar şi activarea Planului Roşu de intervenţie al judeţului Dâmboviţa”</w:t>
      </w:r>
      <w:r w:rsidRPr="00E6106F">
        <w:rPr>
          <w:rFonts w:eastAsia="Calibri" w:cs="Times New Roman"/>
          <w:szCs w:val="24"/>
          <w:lang w:val="ro-RO"/>
        </w:rPr>
        <w:t>.</w:t>
      </w:r>
    </w:p>
    <w:p w:rsidR="00E6106F" w:rsidRPr="00E6106F" w:rsidRDefault="00E6106F" w:rsidP="00E6106F">
      <w:pPr>
        <w:spacing w:after="200" w:line="276" w:lineRule="auto"/>
        <w:jc w:val="both"/>
        <w:rPr>
          <w:rFonts w:eastAsia="Calibri" w:cs="Times New Roman"/>
        </w:rPr>
      </w:pPr>
      <w:r w:rsidRPr="00E6106F">
        <w:rPr>
          <w:rFonts w:eastAsia="Calibri" w:cs="Times New Roman"/>
          <w:lang w:val="ro-RO"/>
        </w:rPr>
        <w:t>Atenţionăm cetăţenii aflaţi în zona respectivă să nu intre în panică, să rămână calmi și să respecte indicaţiile autorităţilor, fiind vorba despre un exerciţiu.</w:t>
      </w:r>
      <w:r w:rsidRPr="00E6106F">
        <w:rPr>
          <w:rFonts w:eastAsia="Calibri" w:cs="Times New Roman"/>
        </w:rPr>
        <w:t xml:space="preserve"> </w:t>
      </w:r>
    </w:p>
    <w:p w:rsidR="00E6106F" w:rsidRPr="00E6106F" w:rsidRDefault="00E6106F" w:rsidP="00E6106F">
      <w:pPr>
        <w:spacing w:after="0"/>
        <w:jc w:val="both"/>
        <w:rPr>
          <w:rFonts w:eastAsia="Calibri" w:cs="Times New Roman"/>
        </w:rPr>
      </w:pPr>
      <w:r w:rsidRPr="00E6106F">
        <w:rPr>
          <w:rFonts w:eastAsia="Calibri" w:cs="Times New Roman"/>
        </w:rPr>
        <w:t>COMPARTIMENT</w:t>
      </w:r>
    </w:p>
    <w:p w:rsidR="00E6106F" w:rsidRPr="00E6106F" w:rsidRDefault="00E6106F" w:rsidP="00E6106F">
      <w:pPr>
        <w:rPr>
          <w:rFonts w:eastAsia="Calibri" w:cs="Times New Roman"/>
          <w:sz w:val="16"/>
          <w:szCs w:val="16"/>
        </w:rPr>
      </w:pPr>
      <w:r w:rsidRPr="00E6106F">
        <w:rPr>
          <w:rFonts w:eastAsia="Calibri" w:cs="Times New Roman"/>
          <w:i/>
        </w:rPr>
        <w:t>INFORMARE ȘI RELAȚII PUBLICE</w:t>
      </w:r>
      <w:bookmarkEnd w:id="0"/>
    </w:p>
    <w:p w:rsidR="00CC0859" w:rsidRPr="002A3A58" w:rsidRDefault="00CC0859" w:rsidP="00195ECF">
      <w:pPr>
        <w:spacing w:after="200" w:line="276" w:lineRule="auto"/>
      </w:pPr>
    </w:p>
    <w:sectPr w:rsidR="00CC0859" w:rsidRPr="002A3A58" w:rsidSect="00CA7682">
      <w:headerReference w:type="default" r:id="rId8"/>
      <w:footerReference w:type="default" r:id="rId9"/>
      <w:headerReference w:type="first" r:id="rId10"/>
      <w:footerReference w:type="first" r:id="rId11"/>
      <w:pgSz w:w="11907" w:h="16840" w:code="9"/>
      <w:pgMar w:top="567" w:right="567" w:bottom="567" w:left="1418" w:header="567"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4C" w:rsidRDefault="00CA5F4C" w:rsidP="00912FDC">
      <w:pPr>
        <w:spacing w:after="0" w:line="240" w:lineRule="auto"/>
      </w:pPr>
      <w:r>
        <w:separator/>
      </w:r>
    </w:p>
  </w:endnote>
  <w:endnote w:type="continuationSeparator" w:id="0">
    <w:p w:rsidR="00CA5F4C" w:rsidRDefault="00CA5F4C"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78"/>
    </w:tblGrid>
    <w:tr w:rsidR="002A032F" w:rsidRPr="006A11F2" w:rsidTr="00CC0859">
      <w:trPr>
        <w:jc w:val="center"/>
      </w:trPr>
      <w:tc>
        <w:tcPr>
          <w:tcW w:w="5000" w:type="pct"/>
        </w:tcPr>
        <w:p w:rsidR="002A032F" w:rsidRPr="006A11F2" w:rsidRDefault="002A032F" w:rsidP="00876A1F">
          <w:pPr>
            <w:jc w:val="center"/>
            <w:rPr>
              <w:sz w:val="14"/>
              <w:szCs w:val="14"/>
            </w:rPr>
          </w:pPr>
          <w:r w:rsidRPr="006A11F2">
            <w:rPr>
              <w:sz w:val="14"/>
              <w:szCs w:val="14"/>
            </w:rPr>
            <w:t>NESECRET</w:t>
          </w:r>
        </w:p>
      </w:tc>
    </w:tr>
    <w:tr w:rsidR="002A032F" w:rsidRPr="006A11F2" w:rsidTr="00CC0859">
      <w:trPr>
        <w:jc w:val="center"/>
      </w:trPr>
      <w:tc>
        <w:tcPr>
          <w:tcW w:w="5000" w:type="pct"/>
          <w:shd w:val="clear" w:color="auto" w:fill="auto"/>
        </w:tcPr>
        <w:p w:rsidR="002A032F" w:rsidRPr="006A11F2" w:rsidRDefault="002A032F" w:rsidP="00876A1F">
          <w:pPr>
            <w:jc w:val="center"/>
            <w:rPr>
              <w:sz w:val="14"/>
              <w:szCs w:val="14"/>
            </w:rPr>
          </w:pPr>
          <w:r w:rsidRPr="006A11F2">
            <w:rPr>
              <w:sz w:val="14"/>
              <w:szCs w:val="14"/>
            </w:rPr>
            <w:t>Pg.</w:t>
          </w:r>
          <w:r w:rsidRPr="006A11F2">
            <w:rPr>
              <w:b/>
              <w:sz w:val="14"/>
              <w:szCs w:val="14"/>
            </w:rPr>
            <w:t xml:space="preserve"> </w:t>
          </w:r>
          <w:r w:rsidRPr="006A11F2">
            <w:rPr>
              <w:bCs/>
              <w:sz w:val="14"/>
              <w:szCs w:val="14"/>
            </w:rPr>
            <w:fldChar w:fldCharType="begin"/>
          </w:r>
          <w:r w:rsidRPr="006A11F2">
            <w:rPr>
              <w:bCs/>
              <w:sz w:val="14"/>
              <w:szCs w:val="14"/>
            </w:rPr>
            <w:instrText xml:space="preserve"> PAGE </w:instrText>
          </w:r>
          <w:r w:rsidRPr="006A11F2">
            <w:rPr>
              <w:bCs/>
              <w:sz w:val="14"/>
              <w:szCs w:val="14"/>
            </w:rPr>
            <w:fldChar w:fldCharType="separate"/>
          </w:r>
          <w:r w:rsidR="00CA7682">
            <w:rPr>
              <w:bCs/>
              <w:noProof/>
              <w:sz w:val="14"/>
              <w:szCs w:val="14"/>
            </w:rPr>
            <w:t>2</w:t>
          </w:r>
          <w:r w:rsidRPr="006A11F2">
            <w:rPr>
              <w:bCs/>
              <w:sz w:val="14"/>
              <w:szCs w:val="14"/>
            </w:rPr>
            <w:fldChar w:fldCharType="end"/>
          </w:r>
          <w:r w:rsidRPr="006A11F2">
            <w:rPr>
              <w:sz w:val="14"/>
              <w:szCs w:val="14"/>
            </w:rPr>
            <w:t xml:space="preserve"> / </w:t>
          </w:r>
          <w:r w:rsidRPr="006A11F2">
            <w:rPr>
              <w:bCs/>
              <w:sz w:val="14"/>
              <w:szCs w:val="14"/>
            </w:rPr>
            <w:fldChar w:fldCharType="begin"/>
          </w:r>
          <w:r w:rsidRPr="006A11F2">
            <w:rPr>
              <w:bCs/>
              <w:sz w:val="14"/>
              <w:szCs w:val="14"/>
            </w:rPr>
            <w:instrText xml:space="preserve"> NUMPAGES  </w:instrText>
          </w:r>
          <w:r w:rsidRPr="006A11F2">
            <w:rPr>
              <w:bCs/>
              <w:sz w:val="14"/>
              <w:szCs w:val="14"/>
            </w:rPr>
            <w:fldChar w:fldCharType="separate"/>
          </w:r>
          <w:r w:rsidR="00CA7682">
            <w:rPr>
              <w:bCs/>
              <w:noProof/>
              <w:sz w:val="14"/>
              <w:szCs w:val="14"/>
            </w:rPr>
            <w:t>2</w:t>
          </w:r>
          <w:r w:rsidRPr="006A11F2">
            <w:rPr>
              <w:bCs/>
              <w:sz w:val="14"/>
              <w:szCs w:val="14"/>
            </w:rPr>
            <w:fldChar w:fldCharType="end"/>
          </w:r>
        </w:p>
      </w:tc>
    </w:tr>
    <w:tr w:rsidR="00CC0859" w:rsidRPr="006A11F2" w:rsidTr="00CC0859">
      <w:trPr>
        <w:jc w:val="center"/>
      </w:trPr>
      <w:sdt>
        <w:sdtPr>
          <w:rPr>
            <w:i/>
            <w:sz w:val="14"/>
            <w:szCs w:val="14"/>
          </w:rPr>
          <w:alias w:val="Atentie! SSV si PDCP"/>
          <w:tag w:val="Atentie! SSV si PDCP"/>
          <w:id w:val="900323256"/>
          <w:dropDownList>
            <w:listItem w:displayText="." w:value="."/>
            <w:listItem w:displayText="Prezentul document conține date cu caracter personal și se supun prevederilor Regulamentului UE nr. 679/2016" w:value="Prezentul document conține date cu caracter personal și se supun prevederilor Regulamentului UE nr. 679/2016"/>
          </w:dropDownList>
        </w:sdtPr>
        <w:sdtEndPr/>
        <w:sdtContent>
          <w:tc>
            <w:tcPr>
              <w:tcW w:w="5000" w:type="pct"/>
              <w:tcBorders>
                <w:bottom w:val="single" w:sz="4" w:space="0" w:color="auto"/>
              </w:tcBorders>
            </w:tcPr>
            <w:p w:rsidR="00CC0859" w:rsidRPr="006A11F2" w:rsidRDefault="00CC0859" w:rsidP="00876A1F">
              <w:pPr>
                <w:jc w:val="center"/>
                <w:rPr>
                  <w:sz w:val="14"/>
                  <w:szCs w:val="14"/>
                </w:rPr>
              </w:pPr>
              <w:r>
                <w:rPr>
                  <w:i/>
                  <w:sz w:val="14"/>
                  <w:szCs w:val="14"/>
                </w:rPr>
                <w:t>.</w:t>
              </w:r>
            </w:p>
          </w:tc>
        </w:sdtContent>
      </w:sdt>
    </w:tr>
  </w:tbl>
  <w:p w:rsidR="002A032F" w:rsidRPr="00CC0859" w:rsidRDefault="002A032F">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304"/>
      <w:gridCol w:w="3304"/>
      <w:gridCol w:w="3304"/>
    </w:tblGrid>
    <w:tr w:rsidR="00536F6B" w:rsidRPr="00C0685A" w:rsidTr="00DA3E6B">
      <w:trPr>
        <w:jc w:val="center"/>
      </w:trPr>
      <w:tc>
        <w:tcPr>
          <w:tcW w:w="3304" w:type="dxa"/>
        </w:tcPr>
        <w:p w:rsidR="00536F6B" w:rsidRPr="00C0685A" w:rsidRDefault="00536F6B" w:rsidP="00F85E47">
          <w:pPr>
            <w:jc w:val="right"/>
            <w:rPr>
              <w:sz w:val="14"/>
              <w:szCs w:val="14"/>
            </w:rPr>
          </w:pPr>
        </w:p>
      </w:tc>
      <w:tc>
        <w:tcPr>
          <w:tcW w:w="3304" w:type="dxa"/>
        </w:tcPr>
        <w:p w:rsidR="00536F6B" w:rsidRPr="00C0685A" w:rsidRDefault="00536F6B" w:rsidP="00C0685A">
          <w:pPr>
            <w:jc w:val="center"/>
            <w:rPr>
              <w:sz w:val="14"/>
              <w:szCs w:val="14"/>
            </w:rPr>
          </w:pPr>
          <w:r w:rsidRPr="00C0685A">
            <w:rPr>
              <w:sz w:val="14"/>
              <w:szCs w:val="14"/>
            </w:rPr>
            <w:t>Pg.</w:t>
          </w:r>
          <w:r w:rsidRPr="00C0685A">
            <w:rPr>
              <w:b/>
              <w:sz w:val="14"/>
              <w:szCs w:val="14"/>
            </w:rPr>
            <w:t xml:space="preserve"> </w:t>
          </w:r>
          <w:r w:rsidRPr="00C0685A">
            <w:rPr>
              <w:bCs/>
              <w:sz w:val="14"/>
              <w:szCs w:val="14"/>
            </w:rPr>
            <w:fldChar w:fldCharType="begin"/>
          </w:r>
          <w:r w:rsidRPr="00C0685A">
            <w:rPr>
              <w:bCs/>
              <w:sz w:val="14"/>
              <w:szCs w:val="14"/>
            </w:rPr>
            <w:instrText xml:space="preserve"> PAGE </w:instrText>
          </w:r>
          <w:r w:rsidRPr="00C0685A">
            <w:rPr>
              <w:bCs/>
              <w:sz w:val="14"/>
              <w:szCs w:val="14"/>
            </w:rPr>
            <w:fldChar w:fldCharType="separate"/>
          </w:r>
          <w:r w:rsidR="00E6106F">
            <w:rPr>
              <w:bCs/>
              <w:noProof/>
              <w:sz w:val="14"/>
              <w:szCs w:val="14"/>
            </w:rPr>
            <w:t>1</w:t>
          </w:r>
          <w:r w:rsidRPr="00C0685A">
            <w:rPr>
              <w:bCs/>
              <w:sz w:val="14"/>
              <w:szCs w:val="14"/>
            </w:rPr>
            <w:fldChar w:fldCharType="end"/>
          </w:r>
          <w:r w:rsidRPr="00C0685A">
            <w:rPr>
              <w:sz w:val="14"/>
              <w:szCs w:val="14"/>
            </w:rPr>
            <w:t xml:space="preserve"> / </w:t>
          </w:r>
          <w:r w:rsidRPr="00C0685A">
            <w:rPr>
              <w:bCs/>
              <w:sz w:val="14"/>
              <w:szCs w:val="14"/>
            </w:rPr>
            <w:fldChar w:fldCharType="begin"/>
          </w:r>
          <w:r w:rsidRPr="00C0685A">
            <w:rPr>
              <w:bCs/>
              <w:sz w:val="14"/>
              <w:szCs w:val="14"/>
            </w:rPr>
            <w:instrText xml:space="preserve"> NUMPAGES  </w:instrText>
          </w:r>
          <w:r w:rsidRPr="00C0685A">
            <w:rPr>
              <w:bCs/>
              <w:sz w:val="14"/>
              <w:szCs w:val="14"/>
            </w:rPr>
            <w:fldChar w:fldCharType="separate"/>
          </w:r>
          <w:r w:rsidR="00E6106F">
            <w:rPr>
              <w:bCs/>
              <w:noProof/>
              <w:sz w:val="14"/>
              <w:szCs w:val="14"/>
            </w:rPr>
            <w:t>1</w:t>
          </w:r>
          <w:r w:rsidRPr="00C0685A">
            <w:rPr>
              <w:bCs/>
              <w:sz w:val="14"/>
              <w:szCs w:val="14"/>
            </w:rPr>
            <w:fldChar w:fldCharType="end"/>
          </w:r>
        </w:p>
      </w:tc>
      <w:tc>
        <w:tcPr>
          <w:tcW w:w="3304" w:type="dxa"/>
        </w:tcPr>
        <w:p w:rsidR="00536F6B" w:rsidRDefault="00536F6B" w:rsidP="00896C09">
          <w:pPr>
            <w:jc w:val="right"/>
            <w:rPr>
              <w:i/>
              <w:sz w:val="14"/>
              <w:szCs w:val="16"/>
            </w:rPr>
          </w:pPr>
          <w:r w:rsidRPr="00536F6B">
            <w:rPr>
              <w:i/>
              <w:sz w:val="14"/>
              <w:szCs w:val="16"/>
            </w:rPr>
            <w:t>Se transmite prin e-mail</w:t>
          </w:r>
        </w:p>
        <w:sdt>
          <w:sdtPr>
            <w:rPr>
              <w:sz w:val="12"/>
              <w:szCs w:val="16"/>
            </w:rPr>
            <w:alias w:val="Nivel/Clasa"/>
            <w:tag w:val="Nivel/Clasa"/>
            <w:id w:val="2143071085"/>
            <w:comboBox>
              <w:listItem w:value="nivel/clasa"/>
              <w:listItem w:displayText="." w:value="."/>
              <w:listItem w:displayText="NESECRET" w:value="NESECRET"/>
              <w:listItem w:displayText="SECRET DE SERVICIU" w:value="SECRET DE SERVICIU"/>
            </w:comboBox>
          </w:sdtPr>
          <w:sdtEndPr/>
          <w:sdtContent>
            <w:p w:rsidR="004F49F2" w:rsidRPr="004F49F2" w:rsidRDefault="004F49F2" w:rsidP="004F49F2">
              <w:pPr>
                <w:spacing w:after="60"/>
                <w:jc w:val="right"/>
                <w:rPr>
                  <w:sz w:val="16"/>
                  <w:szCs w:val="16"/>
                </w:rPr>
              </w:pPr>
              <w:r w:rsidRPr="004F49F2">
                <w:rPr>
                  <w:sz w:val="12"/>
                  <w:szCs w:val="16"/>
                </w:rPr>
                <w:t>NESECRET</w:t>
              </w:r>
            </w:p>
          </w:sdtContent>
        </w:sdt>
      </w:tc>
    </w:tr>
    <w:tr w:rsidR="00536F6B" w:rsidRPr="006A11F2" w:rsidTr="00DA3E6B">
      <w:trPr>
        <w:jc w:val="center"/>
      </w:trPr>
      <w:tc>
        <w:tcPr>
          <w:tcW w:w="9912" w:type="dxa"/>
          <w:gridSpan w:val="3"/>
        </w:tcPr>
        <w:p w:rsidR="00536F6B" w:rsidRDefault="00536F6B" w:rsidP="008F0807">
          <w:pPr>
            <w:pStyle w:val="Header"/>
            <w:tabs>
              <w:tab w:val="clear" w:pos="4680"/>
              <w:tab w:val="clear" w:pos="9360"/>
            </w:tabs>
            <w:jc w:val="center"/>
            <w:rPr>
              <w:sz w:val="14"/>
              <w:szCs w:val="14"/>
            </w:rPr>
          </w:pPr>
          <w:r>
            <w:rPr>
              <w:noProof/>
              <w:sz w:val="14"/>
              <w:szCs w:val="14"/>
              <w:lang w:val="ro-RO" w:eastAsia="ro-RO"/>
            </w:rPr>
            <w:drawing>
              <wp:inline distT="0" distB="0" distL="0" distR="0" wp14:anchorId="33C6F94D" wp14:editId="7356BB4A">
                <wp:extent cx="2152650" cy="57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g_subsol.png"/>
                        <pic:cNvPicPr/>
                      </pic:nvPicPr>
                      <pic:blipFill>
                        <a:blip r:embed="rId1">
                          <a:extLst>
                            <a:ext uri="{28A0092B-C50C-407E-A947-70E740481C1C}">
                              <a14:useLocalDpi xmlns:a14="http://schemas.microsoft.com/office/drawing/2010/main" val="0"/>
                            </a:ext>
                          </a:extLst>
                        </a:blip>
                        <a:stretch>
                          <a:fillRect/>
                        </a:stretch>
                      </pic:blipFill>
                      <pic:spPr>
                        <a:xfrm>
                          <a:off x="0" y="0"/>
                          <a:ext cx="2152650" cy="57150"/>
                        </a:xfrm>
                        <a:prstGeom prst="rect">
                          <a:avLst/>
                        </a:prstGeom>
                      </pic:spPr>
                    </pic:pic>
                  </a:graphicData>
                </a:graphic>
              </wp:inline>
            </w:drawing>
          </w:r>
        </w:p>
        <w:p w:rsidR="00536F6B" w:rsidRDefault="00536F6B" w:rsidP="008F0807">
          <w:pPr>
            <w:pStyle w:val="Header"/>
            <w:tabs>
              <w:tab w:val="clear" w:pos="4680"/>
              <w:tab w:val="clear" w:pos="9360"/>
            </w:tabs>
            <w:jc w:val="center"/>
            <w:rPr>
              <w:sz w:val="14"/>
              <w:szCs w:val="14"/>
            </w:rPr>
          </w:pPr>
          <w:r w:rsidRPr="006A11F2">
            <w:rPr>
              <w:sz w:val="14"/>
              <w:szCs w:val="14"/>
            </w:rPr>
            <w:t>Târgovişte, șoseaua Găeşti nr.9, Dâmboviţa, 130087</w:t>
          </w:r>
          <w:r>
            <w:rPr>
              <w:sz w:val="14"/>
              <w:szCs w:val="14"/>
            </w:rPr>
            <w:t xml:space="preserve">, </w:t>
          </w:r>
        </w:p>
        <w:p w:rsidR="00536F6B" w:rsidRPr="006A11F2" w:rsidRDefault="00536F6B" w:rsidP="008F0807">
          <w:pPr>
            <w:pStyle w:val="Header"/>
            <w:tabs>
              <w:tab w:val="clear" w:pos="4680"/>
              <w:tab w:val="clear" w:pos="9360"/>
            </w:tabs>
            <w:jc w:val="center"/>
            <w:rPr>
              <w:sz w:val="14"/>
              <w:szCs w:val="14"/>
            </w:rPr>
          </w:pPr>
          <w:r w:rsidRPr="006A11F2">
            <w:rPr>
              <w:b/>
              <w:sz w:val="14"/>
              <w:szCs w:val="14"/>
            </w:rPr>
            <w:t>Tel:</w:t>
          </w:r>
          <w:r w:rsidRPr="006A11F2">
            <w:rPr>
              <w:sz w:val="14"/>
              <w:szCs w:val="14"/>
            </w:rPr>
            <w:t xml:space="preserve"> 0245611212; 0245611218, </w:t>
          </w:r>
          <w:r w:rsidRPr="006A11F2">
            <w:rPr>
              <w:b/>
              <w:sz w:val="14"/>
              <w:szCs w:val="14"/>
            </w:rPr>
            <w:t>Fax:</w:t>
          </w:r>
          <w:r w:rsidRPr="006A11F2">
            <w:rPr>
              <w:sz w:val="14"/>
              <w:szCs w:val="14"/>
            </w:rPr>
            <w:t xml:space="preserve"> 0245634020</w:t>
          </w:r>
          <w:r>
            <w:rPr>
              <w:sz w:val="14"/>
              <w:szCs w:val="14"/>
            </w:rPr>
            <w:t xml:space="preserve">, </w:t>
          </w:r>
          <w:r w:rsidRPr="006A11F2">
            <w:rPr>
              <w:b/>
              <w:sz w:val="14"/>
              <w:szCs w:val="14"/>
            </w:rPr>
            <w:t>Web:</w:t>
          </w:r>
          <w:r w:rsidRPr="006A11F2">
            <w:rPr>
              <w:sz w:val="14"/>
              <w:szCs w:val="14"/>
            </w:rPr>
            <w:t xml:space="preserve"> </w:t>
          </w:r>
          <w:hyperlink r:id="rId2" w:history="1">
            <w:r w:rsidRPr="006A11F2">
              <w:rPr>
                <w:rStyle w:val="Hyperlink"/>
                <w:sz w:val="14"/>
                <w:szCs w:val="14"/>
              </w:rPr>
              <w:t>www.isudb.ro</w:t>
            </w:r>
          </w:hyperlink>
          <w:r w:rsidRPr="006A11F2">
            <w:rPr>
              <w:sz w:val="14"/>
              <w:szCs w:val="14"/>
            </w:rPr>
            <w:t xml:space="preserve">, </w:t>
          </w:r>
          <w:r w:rsidRPr="006A11F2">
            <w:rPr>
              <w:b/>
              <w:sz w:val="14"/>
              <w:szCs w:val="14"/>
            </w:rPr>
            <w:t>E-mail:</w:t>
          </w:r>
          <w:r w:rsidRPr="006A11F2">
            <w:rPr>
              <w:sz w:val="14"/>
              <w:szCs w:val="14"/>
            </w:rPr>
            <w:t xml:space="preserve"> </w:t>
          </w:r>
          <w:hyperlink r:id="rId3" w:history="1">
            <w:r w:rsidRPr="006A11F2">
              <w:rPr>
                <w:rStyle w:val="Hyperlink"/>
                <w:sz w:val="14"/>
                <w:szCs w:val="14"/>
              </w:rPr>
              <w:t>contact</w:t>
            </w:r>
            <w:r w:rsidRPr="006A11F2">
              <w:rPr>
                <w:rStyle w:val="Hyperlink"/>
                <w:sz w:val="14"/>
                <w:szCs w:val="14"/>
                <w:lang w:val="fr-FR"/>
              </w:rPr>
              <w:t>@isudb.ro</w:t>
            </w:r>
          </w:hyperlink>
        </w:p>
      </w:tc>
    </w:tr>
  </w:tbl>
  <w:p w:rsidR="002A032F" w:rsidRPr="008F0807" w:rsidRDefault="008F0807" w:rsidP="008F0807">
    <w:pPr>
      <w:pStyle w:val="Footer"/>
      <w:tabs>
        <w:tab w:val="clear" w:pos="4680"/>
        <w:tab w:val="clear" w:pos="9360"/>
        <w:tab w:val="left" w:pos="7650"/>
      </w:tabs>
      <w:rPr>
        <w:sz w:val="2"/>
        <w:szCs w:val="2"/>
      </w:rPr>
    </w:pPr>
    <w:r w:rsidRPr="008F0807">
      <w:rPr>
        <w:sz w:val="2"/>
        <w:szCs w:val="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4C" w:rsidRDefault="00CA5F4C" w:rsidP="00912FDC">
      <w:pPr>
        <w:spacing w:after="0" w:line="240" w:lineRule="auto"/>
      </w:pPr>
      <w:r>
        <w:separator/>
      </w:r>
    </w:p>
  </w:footnote>
  <w:footnote w:type="continuationSeparator" w:id="0">
    <w:p w:rsidR="00CA5F4C" w:rsidRDefault="00CA5F4C" w:rsidP="0091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alias w:val="Nivel/Clasa"/>
      <w:tag w:val="Nivel/Clasa"/>
      <w:id w:val="-841237905"/>
      <w:comboBox>
        <w:listItem w:value="nivel/clasa"/>
        <w:listItem w:displayText="." w:value="."/>
        <w:listItem w:displayText="NESECRET" w:value="NESECRET"/>
        <w:listItem w:displayText="SECRET DE SERVICIU" w:value="SECRET DE SERVICIU"/>
      </w:comboBox>
    </w:sdtPr>
    <w:sdtEndPr/>
    <w:sdtContent>
      <w:p w:rsidR="008E52CD" w:rsidRPr="00CC0859" w:rsidRDefault="008E52CD" w:rsidP="00E228B6">
        <w:pPr>
          <w:spacing w:after="60"/>
          <w:jc w:val="center"/>
          <w:rPr>
            <w:sz w:val="14"/>
            <w:szCs w:val="14"/>
          </w:rPr>
        </w:pPr>
        <w:r w:rsidRPr="00CC0859">
          <w:rPr>
            <w:sz w:val="14"/>
            <w:szCs w:val="14"/>
          </w:rPr>
          <w:t>NESECRET</w:t>
        </w:r>
      </w:p>
    </w:sdtContent>
  </w:sdt>
  <w:p w:rsidR="00E228B6" w:rsidRPr="00CC0859" w:rsidRDefault="00E228B6">
    <w:pPr>
      <w:pStyle w:val="Header"/>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953"/>
      <w:gridCol w:w="1134"/>
      <w:gridCol w:w="2835"/>
    </w:tblGrid>
    <w:tr w:rsidR="006A11F2" w:rsidTr="007648B1">
      <w:tc>
        <w:tcPr>
          <w:tcW w:w="5953" w:type="dxa"/>
        </w:tcPr>
        <w:p w:rsidR="00040613" w:rsidRDefault="00040613" w:rsidP="00912FDC">
          <w:pPr>
            <w:pStyle w:val="Header"/>
            <w:tabs>
              <w:tab w:val="clear" w:pos="4680"/>
              <w:tab w:val="clear" w:pos="9360"/>
            </w:tabs>
            <w:jc w:val="center"/>
            <w:rPr>
              <w:sz w:val="20"/>
              <w:szCs w:val="20"/>
            </w:rPr>
          </w:pPr>
          <w:r>
            <w:rPr>
              <w:sz w:val="20"/>
              <w:szCs w:val="20"/>
            </w:rPr>
            <w:t>ROMÂNIA</w:t>
          </w:r>
        </w:p>
        <w:p w:rsidR="006A11F2" w:rsidRDefault="006A11F2" w:rsidP="00912FDC">
          <w:pPr>
            <w:pStyle w:val="Header"/>
            <w:tabs>
              <w:tab w:val="clear" w:pos="4680"/>
              <w:tab w:val="clear" w:pos="9360"/>
            </w:tabs>
            <w:jc w:val="center"/>
            <w:rPr>
              <w:sz w:val="20"/>
              <w:szCs w:val="20"/>
            </w:rPr>
          </w:pPr>
          <w:r>
            <w:rPr>
              <w:sz w:val="20"/>
              <w:szCs w:val="20"/>
            </w:rPr>
            <w:t>MINISTERUL AFACERILOR INTERNE</w:t>
          </w:r>
        </w:p>
        <w:p w:rsidR="006A11F2" w:rsidRDefault="006A11F2" w:rsidP="00912FDC">
          <w:pPr>
            <w:pStyle w:val="Header"/>
            <w:tabs>
              <w:tab w:val="clear" w:pos="4680"/>
              <w:tab w:val="clear" w:pos="9360"/>
            </w:tabs>
            <w:jc w:val="center"/>
            <w:rPr>
              <w:sz w:val="20"/>
              <w:szCs w:val="20"/>
            </w:rPr>
          </w:pPr>
          <w:r>
            <w:rPr>
              <w:sz w:val="20"/>
              <w:szCs w:val="20"/>
            </w:rPr>
            <w:t>DEPARTAMENTUL PENTRU SITUAȚII DE URGENȚĂ</w:t>
          </w:r>
        </w:p>
        <w:p w:rsidR="006A11F2" w:rsidRDefault="006A11F2" w:rsidP="00912FDC">
          <w:pPr>
            <w:pStyle w:val="Header"/>
            <w:tabs>
              <w:tab w:val="clear" w:pos="4680"/>
              <w:tab w:val="clear" w:pos="9360"/>
            </w:tabs>
            <w:jc w:val="center"/>
            <w:rPr>
              <w:sz w:val="20"/>
              <w:szCs w:val="20"/>
            </w:rPr>
          </w:pPr>
          <w:r>
            <w:rPr>
              <w:sz w:val="20"/>
              <w:szCs w:val="20"/>
            </w:rPr>
            <w:t>INSPECTORATUL GENERAL PENTRU SITUAȚII DE URGENȚĂ</w:t>
          </w:r>
        </w:p>
        <w:p w:rsidR="006A11F2" w:rsidRDefault="006A11F2" w:rsidP="00912FDC">
          <w:pPr>
            <w:pStyle w:val="Header"/>
            <w:tabs>
              <w:tab w:val="clear" w:pos="4680"/>
              <w:tab w:val="clear" w:pos="9360"/>
            </w:tabs>
            <w:jc w:val="center"/>
            <w:rPr>
              <w:sz w:val="20"/>
              <w:szCs w:val="20"/>
            </w:rPr>
          </w:pPr>
          <w:r w:rsidRPr="00D860F1">
            <w:rPr>
              <w:b/>
              <w:sz w:val="20"/>
              <w:szCs w:val="20"/>
            </w:rPr>
            <w:t>INSPECTORATUL PENTRU SITUAȚII DE URGENȚĂ</w:t>
          </w:r>
        </w:p>
        <w:p w:rsidR="006A11F2" w:rsidRDefault="006A11F2" w:rsidP="00912FDC">
          <w:pPr>
            <w:pStyle w:val="Header"/>
            <w:tabs>
              <w:tab w:val="clear" w:pos="4680"/>
              <w:tab w:val="clear" w:pos="9360"/>
            </w:tabs>
            <w:jc w:val="center"/>
            <w:rPr>
              <w:sz w:val="20"/>
              <w:szCs w:val="20"/>
            </w:rPr>
          </w:pPr>
          <w:r w:rsidRPr="00D860F1">
            <w:rPr>
              <w:b/>
              <w:sz w:val="20"/>
              <w:szCs w:val="20"/>
            </w:rPr>
            <w:t>”BASARAB I” AL JUDEȚULUI  DÂMBOVIȚA</w:t>
          </w:r>
        </w:p>
        <w:p w:rsidR="00AE3D4F" w:rsidRPr="00536F6B" w:rsidRDefault="00536F6B" w:rsidP="00536F6B">
          <w:pPr>
            <w:jc w:val="center"/>
            <w:rPr>
              <w:rFonts w:cs="Times New Roman"/>
            </w:rPr>
          </w:pPr>
          <w:r>
            <w:rPr>
              <w:rFonts w:cs="Times New Roman"/>
              <w:noProof/>
              <w:lang w:val="ro-RO" w:eastAsia="ro-RO"/>
            </w:rPr>
            <w:drawing>
              <wp:inline distT="0" distB="0" distL="0" distR="0" wp14:anchorId="53D99E44" wp14:editId="5E996873">
                <wp:extent cx="901529"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ISUDB-oct2018-color.png"/>
                        <pic:cNvPicPr/>
                      </pic:nvPicPr>
                      <pic:blipFill>
                        <a:blip r:embed="rId1">
                          <a:extLst>
                            <a:ext uri="{28A0092B-C50C-407E-A947-70E740481C1C}">
                              <a14:useLocalDpi xmlns:a14="http://schemas.microsoft.com/office/drawing/2010/main" val="0"/>
                            </a:ext>
                          </a:extLst>
                        </a:blip>
                        <a:stretch>
                          <a:fillRect/>
                        </a:stretch>
                      </pic:blipFill>
                      <pic:spPr>
                        <a:xfrm>
                          <a:off x="0" y="0"/>
                          <a:ext cx="901529" cy="900000"/>
                        </a:xfrm>
                        <a:prstGeom prst="rect">
                          <a:avLst/>
                        </a:prstGeom>
                      </pic:spPr>
                    </pic:pic>
                  </a:graphicData>
                </a:graphic>
              </wp:inline>
            </w:drawing>
          </w:r>
        </w:p>
      </w:tc>
      <w:tc>
        <w:tcPr>
          <w:tcW w:w="1134" w:type="dxa"/>
        </w:tcPr>
        <w:p w:rsidR="006A11F2" w:rsidRPr="00040613" w:rsidRDefault="006A11F2" w:rsidP="00912FDC">
          <w:pPr>
            <w:rPr>
              <w:b/>
            </w:rPr>
          </w:pPr>
        </w:p>
      </w:tc>
      <w:tc>
        <w:tcPr>
          <w:tcW w:w="28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835"/>
          </w:tblGrid>
          <w:tr w:rsidR="00AE3D4F" w:rsidTr="00AE3D4F">
            <w:tc>
              <w:tcPr>
                <w:tcW w:w="2835" w:type="dxa"/>
              </w:tcPr>
              <w:p w:rsidR="004F49F2" w:rsidRPr="00DE7695" w:rsidRDefault="007B35B2" w:rsidP="004F49F2">
                <w:pPr>
                  <w:spacing w:after="60"/>
                  <w:rPr>
                    <w:rFonts w:cs="Times New Roman"/>
                    <w:b/>
                    <w:i/>
                    <w:sz w:val="16"/>
                    <w:szCs w:val="16"/>
                  </w:rPr>
                </w:pPr>
                <w:r>
                  <w:rPr>
                    <w:rFonts w:cs="Times New Roman"/>
                    <w:b/>
                    <w:i/>
                    <w:sz w:val="16"/>
                    <w:szCs w:val="16"/>
                  </w:rPr>
                  <w:t>Nr. 1</w:t>
                </w:r>
                <w:r w:rsidR="004F2118">
                  <w:rPr>
                    <w:rFonts w:cs="Times New Roman"/>
                    <w:b/>
                    <w:i/>
                    <w:sz w:val="16"/>
                    <w:szCs w:val="16"/>
                  </w:rPr>
                  <w:t>3</w:t>
                </w:r>
                <w:r w:rsidR="00E6106F">
                  <w:rPr>
                    <w:rFonts w:cs="Times New Roman"/>
                    <w:b/>
                    <w:i/>
                    <w:sz w:val="16"/>
                    <w:szCs w:val="16"/>
                  </w:rPr>
                  <w:t>5</w:t>
                </w:r>
              </w:p>
              <w:sdt>
                <w:sdtPr>
                  <w:rPr>
                    <w:b/>
                    <w:i/>
                    <w:sz w:val="16"/>
                    <w:szCs w:val="16"/>
                  </w:rPr>
                  <w:alias w:val="La nr."/>
                  <w:tag w:val="La nr."/>
                  <w:id w:val="402263621"/>
                  <w:comboBox>
                    <w:listItem w:displayText="." w:value="."/>
                    <w:listItem w:displayText="Târgoviște, _____/_____/2019" w:value="Târgoviște, _____/_____/2019"/>
                  </w:comboBox>
                </w:sdtPr>
                <w:sdtEndPr/>
                <w:sdtContent>
                  <w:p w:rsidR="004F49F2" w:rsidRPr="004F49F2" w:rsidRDefault="004F49F2" w:rsidP="004F49F2">
                    <w:pPr>
                      <w:spacing w:after="120"/>
                      <w:rPr>
                        <w:b/>
                        <w:i/>
                        <w:sz w:val="16"/>
                        <w:szCs w:val="16"/>
                      </w:rPr>
                    </w:pPr>
                    <w:r w:rsidRPr="004F49F2">
                      <w:rPr>
                        <w:b/>
                        <w:i/>
                        <w:sz w:val="16"/>
                        <w:szCs w:val="16"/>
                      </w:rPr>
                      <w:t xml:space="preserve">Târgoviște, </w:t>
                    </w:r>
                    <w:r w:rsidR="004F2118">
                      <w:rPr>
                        <w:b/>
                        <w:i/>
                        <w:sz w:val="16"/>
                        <w:szCs w:val="16"/>
                      </w:rPr>
                      <w:t>2</w:t>
                    </w:r>
                    <w:r w:rsidR="00195ECF">
                      <w:rPr>
                        <w:b/>
                        <w:i/>
                        <w:sz w:val="16"/>
                        <w:szCs w:val="16"/>
                      </w:rPr>
                      <w:t>8</w:t>
                    </w:r>
                    <w:r w:rsidRPr="004F49F2">
                      <w:rPr>
                        <w:b/>
                        <w:i/>
                        <w:sz w:val="16"/>
                        <w:szCs w:val="16"/>
                      </w:rPr>
                      <w:t>/</w:t>
                    </w:r>
                    <w:r w:rsidR="00AF67C7">
                      <w:rPr>
                        <w:b/>
                        <w:i/>
                        <w:sz w:val="16"/>
                        <w:szCs w:val="16"/>
                      </w:rPr>
                      <w:t>10</w:t>
                    </w:r>
                    <w:r w:rsidRPr="004F49F2">
                      <w:rPr>
                        <w:b/>
                        <w:i/>
                        <w:sz w:val="16"/>
                        <w:szCs w:val="16"/>
                      </w:rPr>
                      <w:t>/2019</w:t>
                    </w:r>
                  </w:p>
                </w:sdtContent>
              </w:sdt>
              <w:sdt>
                <w:sdtPr>
                  <w:rPr>
                    <w:b/>
                    <w:i/>
                    <w:sz w:val="16"/>
                    <w:szCs w:val="20"/>
                  </w:rPr>
                  <w:alias w:val="Purtator de cuvant"/>
                  <w:tag w:val="Purtator de cuvant"/>
                  <w:id w:val="273446155"/>
                  <w:comboBox>
                    <w:listItem w:value="nivel/clasa"/>
                    <w:listItem w:displayText="." w:value="."/>
                    <w:listItem w:displayText="Colonel Eduard ȚELEA" w:value="Colonel Eduard ȚELEA"/>
                    <w:listItem w:displayText="plt.adj.șef Gabriel GĂTEJ" w:value="plt.adj.șef Gabriel GĂTEJ"/>
                  </w:comboBox>
                </w:sdtPr>
                <w:sdtEndPr/>
                <w:sdtContent>
                  <w:p w:rsidR="004F49F2" w:rsidRDefault="00556C15" w:rsidP="004F49F2">
                    <w:pPr>
                      <w:rPr>
                        <w:b/>
                        <w:i/>
                        <w:sz w:val="20"/>
                        <w:szCs w:val="20"/>
                      </w:rPr>
                    </w:pPr>
                    <w:r>
                      <w:rPr>
                        <w:b/>
                        <w:i/>
                        <w:sz w:val="16"/>
                        <w:szCs w:val="20"/>
                      </w:rPr>
                      <w:t>Colonel Eduard ȚELEA</w:t>
                    </w:r>
                  </w:p>
                </w:sdtContent>
              </w:sdt>
              <w:sdt>
                <w:sdtPr>
                  <w:rPr>
                    <w:i/>
                    <w:sz w:val="16"/>
                    <w:szCs w:val="20"/>
                  </w:rPr>
                  <w:alias w:val="Telefon"/>
                  <w:tag w:val="Telefon"/>
                  <w:id w:val="-1953228715"/>
                  <w:comboBox>
                    <w:listItem w:displayText="." w:value="."/>
                    <w:listItem w:displayText="0722.743.485 / 0722.534.344" w:value="0722.743.485 / 0722.534.344"/>
                    <w:listItem w:displayText="0722.743.485" w:value="0722.743.485"/>
                    <w:listItem w:displayText="0722.359.190" w:value="0722.359.190"/>
                  </w:comboBox>
                </w:sdtPr>
                <w:sdtEndPr/>
                <w:sdtContent>
                  <w:p w:rsidR="004F49F2" w:rsidRDefault="002625BA" w:rsidP="004F49F2">
                    <w:pPr>
                      <w:rPr>
                        <w:i/>
                        <w:sz w:val="20"/>
                        <w:szCs w:val="20"/>
                      </w:rPr>
                    </w:pPr>
                    <w:r>
                      <w:rPr>
                        <w:i/>
                        <w:sz w:val="16"/>
                        <w:szCs w:val="20"/>
                      </w:rPr>
                      <w:t>0722.743.485</w:t>
                    </w:r>
                  </w:p>
                </w:sdtContent>
              </w:sdt>
              <w:sdt>
                <w:sdtPr>
                  <w:rPr>
                    <w:sz w:val="16"/>
                    <w:szCs w:val="20"/>
                  </w:rPr>
                  <w:alias w:val="e-mail"/>
                  <w:tag w:val="e-mail"/>
                  <w:id w:val="1687398329"/>
                  <w:comboBox>
                    <w:listItem w:displayText="." w:value="."/>
                    <w:listItem w:displayText="irp@isudb.ro" w:value="irp@isudb.ro"/>
                    <w:listItem w:displayText="pompieriidambovita@yahoo.com" w:value="pompieriidambovita@yahoo.com"/>
                    <w:listItem w:displayText="irpdb@live.com" w:value="irpdb@live.com"/>
                  </w:comboBox>
                </w:sdtPr>
                <w:sdtEndPr/>
                <w:sdtContent>
                  <w:p w:rsidR="004F49F2" w:rsidRDefault="004F49F2" w:rsidP="004F49F2">
                    <w:pPr>
                      <w:rPr>
                        <w:sz w:val="16"/>
                        <w:szCs w:val="20"/>
                      </w:rPr>
                    </w:pPr>
                    <w:r>
                      <w:rPr>
                        <w:sz w:val="16"/>
                        <w:szCs w:val="20"/>
                      </w:rPr>
                      <w:t>irp@isudb.ro</w:t>
                    </w:r>
                  </w:p>
                </w:sdtContent>
              </w:sdt>
              <w:p w:rsidR="00536F6B" w:rsidRDefault="00536F6B">
                <w:pPr>
                  <w:rPr>
                    <w:sz w:val="16"/>
                    <w:szCs w:val="20"/>
                  </w:rPr>
                </w:pPr>
              </w:p>
              <w:sdt>
                <w:sdtPr>
                  <w:rPr>
                    <w:rFonts w:eastAsiaTheme="majorEastAsia" w:cs="Times New Roman"/>
                    <w:b/>
                    <w:iCs/>
                    <w:sz w:val="16"/>
                    <w:szCs w:val="28"/>
                  </w:rPr>
                  <w:alias w:val="Pentru"/>
                  <w:tag w:val="Pentru"/>
                  <w:id w:val="-183745367"/>
                  <w:dropDownList>
                    <w:listItem w:displayText="." w:value="."/>
                    <w:listItem w:displayText="P. INSPECTOR ȘEF" w:value="P. INSPECTOR ȘEF"/>
                  </w:dropDownList>
                </w:sdtPr>
                <w:sdtEndPr/>
                <w:sdtContent>
                  <w:p w:rsidR="00AE3D4F" w:rsidRDefault="00164A3A">
                    <w:pPr>
                      <w:jc w:val="center"/>
                      <w:rPr>
                        <w:rFonts w:eastAsiaTheme="majorEastAsia"/>
                        <w:b/>
                        <w:iCs/>
                        <w:sz w:val="16"/>
                        <w:szCs w:val="28"/>
                      </w:rPr>
                    </w:pPr>
                    <w:r>
                      <w:rPr>
                        <w:rFonts w:eastAsiaTheme="majorEastAsia" w:cs="Times New Roman"/>
                        <w:b/>
                        <w:iCs/>
                        <w:sz w:val="16"/>
                        <w:szCs w:val="28"/>
                      </w:rPr>
                      <w:t>.</w:t>
                    </w:r>
                  </w:p>
                </w:sdtContent>
              </w:sdt>
              <w:sdt>
                <w:sdtPr>
                  <w:rPr>
                    <w:rFonts w:eastAsiaTheme="majorEastAsia" w:cs="Times New Roman"/>
                    <w:b/>
                    <w:iCs/>
                    <w:sz w:val="16"/>
                    <w:szCs w:val="28"/>
                  </w:rPr>
                  <w:alias w:val="Funcția"/>
                  <w:tag w:val="Funcția"/>
                  <w:id w:val="-1395113896"/>
                  <w:lock w:val="sdtLocked"/>
                  <w:dropDownList>
                    <w:listItem w:displayText="." w:value="."/>
                    <w:listItem w:displayText="INSPECTOR ȘEF" w:value="INSPECTOR ȘEF"/>
                    <w:listItem w:displayText="PRIM-ADJUNCT INSPECTOR ȘEF" w:value="PRIM-ADJUNCT INSPECTOR ȘEF"/>
                    <w:listItem w:displayText="ADJUNCT INSPECTOR ŞEF" w:value="ADJUNCT INSPECTOR ŞEF"/>
                  </w:dropDownList>
                </w:sdtPr>
                <w:sdtEndPr/>
                <w:sdtContent>
                  <w:p w:rsidR="00AE3D4F" w:rsidRDefault="007B35B2">
                    <w:pPr>
                      <w:jc w:val="center"/>
                      <w:rPr>
                        <w:rFonts w:eastAsiaTheme="majorEastAsia" w:cs="Times New Roman"/>
                        <w:b/>
                        <w:iCs/>
                        <w:sz w:val="20"/>
                        <w:szCs w:val="28"/>
                      </w:rPr>
                    </w:pPr>
                    <w:r>
                      <w:rPr>
                        <w:rFonts w:eastAsiaTheme="majorEastAsia" w:cs="Times New Roman"/>
                        <w:b/>
                        <w:iCs/>
                        <w:sz w:val="16"/>
                        <w:szCs w:val="28"/>
                      </w:rPr>
                      <w:t>.</w:t>
                    </w:r>
                  </w:p>
                </w:sdtContent>
              </w:sdt>
            </w:tc>
          </w:tr>
          <w:tr w:rsidR="00AE3D4F" w:rsidTr="00AE3D4F">
            <w:tc>
              <w:tcPr>
                <w:tcW w:w="2835" w:type="dxa"/>
                <w:hideMark/>
              </w:tcPr>
              <w:p w:rsidR="00AE3D4F" w:rsidRDefault="00CA5F4C">
                <w:pPr>
                  <w:jc w:val="center"/>
                  <w:rPr>
                    <w:rFonts w:eastAsiaTheme="majorEastAsia" w:cs="Times New Roman"/>
                    <w:b/>
                    <w:i/>
                    <w:iCs/>
                    <w:sz w:val="16"/>
                    <w:szCs w:val="28"/>
                  </w:rPr>
                </w:pPr>
                <w:sdt>
                  <w:sdtPr>
                    <w:rPr>
                      <w:rFonts w:eastAsiaTheme="majorEastAsia" w:cs="Times New Roman"/>
                      <w:b/>
                      <w:i/>
                      <w:iCs/>
                      <w:sz w:val="16"/>
                      <w:szCs w:val="28"/>
                    </w:rPr>
                    <w:alias w:val="Gradul"/>
                    <w:tag w:val="Gradul"/>
                    <w:id w:val="-1100949771"/>
                    <w:lock w:val="sdtLocked"/>
                    <w:dropDownList>
                      <w:listItem w:displayText="." w:value="."/>
                      <w:listItem w:displayText="Colonel" w:value="Colonel"/>
                      <w:listItem w:displayText="Locotenent colonel" w:value="Locotenent colonel"/>
                    </w:dropDownList>
                  </w:sdtPr>
                  <w:sdtEndPr/>
                  <w:sdtContent>
                    <w:r w:rsidR="007B35B2">
                      <w:rPr>
                        <w:rFonts w:eastAsiaTheme="majorEastAsia" w:cs="Times New Roman"/>
                        <w:b/>
                        <w:i/>
                        <w:iCs/>
                        <w:sz w:val="16"/>
                        <w:szCs w:val="28"/>
                      </w:rPr>
                      <w:t>.</w:t>
                    </w:r>
                  </w:sdtContent>
                </w:sdt>
              </w:p>
              <w:sdt>
                <w:sdtPr>
                  <w:rPr>
                    <w:rFonts w:eastAsiaTheme="majorEastAsia" w:cs="Times New Roman"/>
                    <w:b/>
                    <w:iCs/>
                    <w:sz w:val="16"/>
                    <w:szCs w:val="28"/>
                  </w:rPr>
                  <w:alias w:val="Numele și prenumele"/>
                  <w:tag w:val="Numele și prenumele"/>
                  <w:id w:val="-739408965"/>
                  <w:lock w:val="sdtLocked"/>
                  <w:dropDownList>
                    <w:listItem w:displayText="." w:value="."/>
                    <w:listItem w:displayText="PĂUN Mihăiţă" w:value="PĂUN Mihăiţă"/>
                    <w:listItem w:displayText="HANTĂR Alfred" w:value="HANTĂR Alfred"/>
                    <w:listItem w:displayText="DINCĂ CEZAR" w:value="DINCĂ CEZAR"/>
                  </w:dropDownList>
                </w:sdtPr>
                <w:sdtEndPr/>
                <w:sdtContent>
                  <w:p w:rsidR="00AE3D4F" w:rsidRDefault="007B35B2">
                    <w:pPr>
                      <w:jc w:val="center"/>
                      <w:rPr>
                        <w:rFonts w:eastAsiaTheme="majorEastAsia" w:cs="Times New Roman"/>
                        <w:b/>
                        <w:iCs/>
                        <w:sz w:val="16"/>
                        <w:szCs w:val="28"/>
                      </w:rPr>
                    </w:pPr>
                    <w:r>
                      <w:rPr>
                        <w:rFonts w:eastAsiaTheme="majorEastAsia" w:cs="Times New Roman"/>
                        <w:b/>
                        <w:iCs/>
                        <w:sz w:val="16"/>
                        <w:szCs w:val="28"/>
                      </w:rPr>
                      <w:t>.</w:t>
                    </w:r>
                  </w:p>
                </w:sdtContent>
              </w:sdt>
            </w:tc>
          </w:tr>
        </w:tbl>
        <w:p w:rsidR="006A11F2" w:rsidRPr="00040613" w:rsidRDefault="006A11F2" w:rsidP="007648B1">
          <w:pPr>
            <w:spacing w:after="60"/>
            <w:rPr>
              <w:b/>
              <w:sz w:val="20"/>
              <w:szCs w:val="20"/>
            </w:rPr>
          </w:pPr>
        </w:p>
      </w:tc>
    </w:tr>
  </w:tbl>
  <w:p w:rsidR="00536F6B" w:rsidRPr="00536F6B" w:rsidRDefault="00536F6B">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5748"/>
    <w:multiLevelType w:val="hybridMultilevel"/>
    <w:tmpl w:val="674A1C52"/>
    <w:lvl w:ilvl="0" w:tplc="04180005">
      <w:start w:val="1"/>
      <w:numFmt w:val="bullet"/>
      <w:lvlText w:val=""/>
      <w:lvlJc w:val="left"/>
      <w:pPr>
        <w:ind w:left="1070" w:hanging="360"/>
      </w:pPr>
      <w:rPr>
        <w:rFonts w:ascii="Wingdings" w:hAnsi="Wingdings"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1">
    <w:nsid w:val="446527F4"/>
    <w:multiLevelType w:val="hybridMultilevel"/>
    <w:tmpl w:val="C898F3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1D22AA3"/>
    <w:multiLevelType w:val="hybridMultilevel"/>
    <w:tmpl w:val="D7BCFBE0"/>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DA"/>
    <w:rsid w:val="0001367E"/>
    <w:rsid w:val="0002618C"/>
    <w:rsid w:val="00031CED"/>
    <w:rsid w:val="0003332C"/>
    <w:rsid w:val="00040613"/>
    <w:rsid w:val="00057C0A"/>
    <w:rsid w:val="00063946"/>
    <w:rsid w:val="000D47B7"/>
    <w:rsid w:val="000E7030"/>
    <w:rsid w:val="000F509F"/>
    <w:rsid w:val="00104030"/>
    <w:rsid w:val="00164A3A"/>
    <w:rsid w:val="001669DF"/>
    <w:rsid w:val="00193C5D"/>
    <w:rsid w:val="00195ECF"/>
    <w:rsid w:val="001977DA"/>
    <w:rsid w:val="001A259D"/>
    <w:rsid w:val="001B1892"/>
    <w:rsid w:val="001C50AA"/>
    <w:rsid w:val="002334B9"/>
    <w:rsid w:val="00257C08"/>
    <w:rsid w:val="002625BA"/>
    <w:rsid w:val="0026502C"/>
    <w:rsid w:val="002734B2"/>
    <w:rsid w:val="002A032F"/>
    <w:rsid w:val="002A3A58"/>
    <w:rsid w:val="002D0297"/>
    <w:rsid w:val="003209B5"/>
    <w:rsid w:val="0037442D"/>
    <w:rsid w:val="00392A4F"/>
    <w:rsid w:val="003B4349"/>
    <w:rsid w:val="003F524B"/>
    <w:rsid w:val="00407B93"/>
    <w:rsid w:val="00415ACA"/>
    <w:rsid w:val="004562DA"/>
    <w:rsid w:val="0047567A"/>
    <w:rsid w:val="0049235E"/>
    <w:rsid w:val="00494D92"/>
    <w:rsid w:val="004A7CB0"/>
    <w:rsid w:val="004D77CC"/>
    <w:rsid w:val="004F006E"/>
    <w:rsid w:val="004F2118"/>
    <w:rsid w:val="004F49F2"/>
    <w:rsid w:val="0052565D"/>
    <w:rsid w:val="00536F6B"/>
    <w:rsid w:val="00541281"/>
    <w:rsid w:val="00546C25"/>
    <w:rsid w:val="00556C15"/>
    <w:rsid w:val="0057083B"/>
    <w:rsid w:val="005733BB"/>
    <w:rsid w:val="00594382"/>
    <w:rsid w:val="005B4026"/>
    <w:rsid w:val="005C4232"/>
    <w:rsid w:val="005D7B9E"/>
    <w:rsid w:val="005E007C"/>
    <w:rsid w:val="006336B0"/>
    <w:rsid w:val="006368D8"/>
    <w:rsid w:val="00646337"/>
    <w:rsid w:val="006545A3"/>
    <w:rsid w:val="00662581"/>
    <w:rsid w:val="00673964"/>
    <w:rsid w:val="0068331A"/>
    <w:rsid w:val="006850A8"/>
    <w:rsid w:val="0069480D"/>
    <w:rsid w:val="00696220"/>
    <w:rsid w:val="006A11F2"/>
    <w:rsid w:val="006D00A8"/>
    <w:rsid w:val="006F0183"/>
    <w:rsid w:val="00721492"/>
    <w:rsid w:val="00731345"/>
    <w:rsid w:val="00753A5D"/>
    <w:rsid w:val="007648B1"/>
    <w:rsid w:val="00780C37"/>
    <w:rsid w:val="007B35B2"/>
    <w:rsid w:val="007B63CE"/>
    <w:rsid w:val="007B78A6"/>
    <w:rsid w:val="007D60BA"/>
    <w:rsid w:val="007E7D81"/>
    <w:rsid w:val="008368C7"/>
    <w:rsid w:val="00882FE2"/>
    <w:rsid w:val="00896C09"/>
    <w:rsid w:val="008A5CAA"/>
    <w:rsid w:val="008C057E"/>
    <w:rsid w:val="008E0576"/>
    <w:rsid w:val="008E0703"/>
    <w:rsid w:val="008E52CD"/>
    <w:rsid w:val="008F0807"/>
    <w:rsid w:val="00912FDC"/>
    <w:rsid w:val="0092524D"/>
    <w:rsid w:val="00984416"/>
    <w:rsid w:val="009874E4"/>
    <w:rsid w:val="00996425"/>
    <w:rsid w:val="009C6F03"/>
    <w:rsid w:val="009C711D"/>
    <w:rsid w:val="009D0956"/>
    <w:rsid w:val="00A143AB"/>
    <w:rsid w:val="00A46F9B"/>
    <w:rsid w:val="00A61BE2"/>
    <w:rsid w:val="00A63FBB"/>
    <w:rsid w:val="00AE30D3"/>
    <w:rsid w:val="00AE3D4F"/>
    <w:rsid w:val="00AF67C7"/>
    <w:rsid w:val="00B4114B"/>
    <w:rsid w:val="00C0685A"/>
    <w:rsid w:val="00C3679F"/>
    <w:rsid w:val="00C5291B"/>
    <w:rsid w:val="00C57EE0"/>
    <w:rsid w:val="00C76DE1"/>
    <w:rsid w:val="00C90453"/>
    <w:rsid w:val="00C92DE9"/>
    <w:rsid w:val="00C9412A"/>
    <w:rsid w:val="00CA5F4C"/>
    <w:rsid w:val="00CA7682"/>
    <w:rsid w:val="00CC0859"/>
    <w:rsid w:val="00CD1743"/>
    <w:rsid w:val="00CD5EA0"/>
    <w:rsid w:val="00D12E7A"/>
    <w:rsid w:val="00D2159E"/>
    <w:rsid w:val="00D22253"/>
    <w:rsid w:val="00D379C1"/>
    <w:rsid w:val="00D52100"/>
    <w:rsid w:val="00D72293"/>
    <w:rsid w:val="00DA3E6B"/>
    <w:rsid w:val="00DC00C0"/>
    <w:rsid w:val="00DD7AEC"/>
    <w:rsid w:val="00DE7695"/>
    <w:rsid w:val="00E228B6"/>
    <w:rsid w:val="00E54D63"/>
    <w:rsid w:val="00E60667"/>
    <w:rsid w:val="00E6106F"/>
    <w:rsid w:val="00EB2A32"/>
    <w:rsid w:val="00EB7DF6"/>
    <w:rsid w:val="00ED2FA5"/>
    <w:rsid w:val="00F07332"/>
    <w:rsid w:val="00F16AF0"/>
    <w:rsid w:val="00F17780"/>
    <w:rsid w:val="00F62CF6"/>
    <w:rsid w:val="00F72E2F"/>
    <w:rsid w:val="00F76FC8"/>
    <w:rsid w:val="00F84B50"/>
    <w:rsid w:val="00FD4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rPr>
      <w:rFonts w:ascii="Times New Roman" w:hAnsi="Times New Roman"/>
      <w:sz w:val="28"/>
    </w:rPr>
  </w:style>
  <w:style w:type="paragraph" w:styleId="Heading1">
    <w:name w:val="heading 1"/>
    <w:basedOn w:val="Normal"/>
    <w:next w:val="Normal"/>
    <w:link w:val="Heading1Char"/>
    <w:uiPriority w:val="9"/>
    <w:qFormat/>
    <w:rsid w:val="00536F6B"/>
    <w:pPr>
      <w:keepNext/>
      <w:keepLines/>
      <w:spacing w:before="240" w:after="0" w:line="276" w:lineRule="auto"/>
      <w:outlineLvl w:val="0"/>
    </w:pPr>
    <w:rPr>
      <w:rFonts w:ascii="Calibri Light" w:eastAsia="Times New Roman" w:hAnsi="Calibri Light" w:cs="Times New Roman"/>
      <w:color w:val="2E74B5"/>
      <w:sz w:val="32"/>
      <w:szCs w:val="32"/>
      <w:lang w:val="ro-RO"/>
    </w:rPr>
  </w:style>
  <w:style w:type="paragraph" w:styleId="Heading2">
    <w:name w:val="heading 2"/>
    <w:basedOn w:val="Normal"/>
    <w:next w:val="Normal"/>
    <w:link w:val="Heading2Char"/>
    <w:uiPriority w:val="9"/>
    <w:semiHidden/>
    <w:unhideWhenUsed/>
    <w:qFormat/>
    <w:rsid w:val="00536F6B"/>
    <w:pPr>
      <w:keepNext/>
      <w:keepLines/>
      <w:spacing w:before="40" w:after="0" w:line="276" w:lineRule="auto"/>
      <w:outlineLvl w:val="1"/>
    </w:pPr>
    <w:rPr>
      <w:rFonts w:ascii="Calibri Light" w:eastAsia="Times New Roman" w:hAnsi="Calibri Light" w:cs="Times New Roman"/>
      <w:color w:val="2E74B5"/>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DC"/>
    <w:rPr>
      <w:rFonts w:ascii="Times New Roman" w:hAnsi="Times New Roman"/>
      <w:sz w:val="28"/>
    </w:rPr>
  </w:style>
  <w:style w:type="table" w:styleId="TableGrid">
    <w:name w:val="Table Grid"/>
    <w:basedOn w:val="TableNormal"/>
    <w:uiPriority w:val="39"/>
    <w:rsid w:val="0091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3F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4B"/>
    <w:rPr>
      <w:rFonts w:ascii="Tahoma" w:hAnsi="Tahoma" w:cs="Tahoma"/>
      <w:sz w:val="16"/>
      <w:szCs w:val="16"/>
    </w:rPr>
  </w:style>
  <w:style w:type="character" w:customStyle="1" w:styleId="Heading1Char">
    <w:name w:val="Heading 1 Char"/>
    <w:basedOn w:val="DefaultParagraphFont"/>
    <w:link w:val="Heading1"/>
    <w:uiPriority w:val="9"/>
    <w:rsid w:val="00536F6B"/>
    <w:rPr>
      <w:rFonts w:ascii="Calibri Light" w:eastAsia="Times New Roman" w:hAnsi="Calibri Light" w:cs="Times New Roman"/>
      <w:color w:val="2E74B5"/>
      <w:sz w:val="32"/>
      <w:szCs w:val="32"/>
      <w:lang w:val="ro-RO"/>
    </w:rPr>
  </w:style>
  <w:style w:type="character" w:customStyle="1" w:styleId="Heading2Char">
    <w:name w:val="Heading 2 Char"/>
    <w:basedOn w:val="DefaultParagraphFont"/>
    <w:link w:val="Heading2"/>
    <w:uiPriority w:val="9"/>
    <w:semiHidden/>
    <w:rsid w:val="00536F6B"/>
    <w:rPr>
      <w:rFonts w:ascii="Calibri Light" w:eastAsia="Times New Roman" w:hAnsi="Calibri Light" w:cs="Times New Roman"/>
      <w:color w:val="2E74B5"/>
      <w:sz w:val="26"/>
      <w:szCs w:val="26"/>
      <w:lang w:val="ro-RO"/>
    </w:rPr>
  </w:style>
  <w:style w:type="paragraph" w:customStyle="1" w:styleId="100ISUDB">
    <w:name w:val="100ISUDB"/>
    <w:basedOn w:val="Normal"/>
    <w:autoRedefine/>
    <w:qFormat/>
    <w:rsid w:val="00536F6B"/>
    <w:pPr>
      <w:spacing w:line="256" w:lineRule="auto"/>
      <w:jc w:val="both"/>
    </w:pPr>
    <w:rPr>
      <w:rFonts w:eastAsia="Calibri"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rPr>
      <w:rFonts w:ascii="Times New Roman" w:hAnsi="Times New Roman"/>
      <w:sz w:val="28"/>
    </w:rPr>
  </w:style>
  <w:style w:type="paragraph" w:styleId="Heading1">
    <w:name w:val="heading 1"/>
    <w:basedOn w:val="Normal"/>
    <w:next w:val="Normal"/>
    <w:link w:val="Heading1Char"/>
    <w:uiPriority w:val="9"/>
    <w:qFormat/>
    <w:rsid w:val="00536F6B"/>
    <w:pPr>
      <w:keepNext/>
      <w:keepLines/>
      <w:spacing w:before="240" w:after="0" w:line="276" w:lineRule="auto"/>
      <w:outlineLvl w:val="0"/>
    </w:pPr>
    <w:rPr>
      <w:rFonts w:ascii="Calibri Light" w:eastAsia="Times New Roman" w:hAnsi="Calibri Light" w:cs="Times New Roman"/>
      <w:color w:val="2E74B5"/>
      <w:sz w:val="32"/>
      <w:szCs w:val="32"/>
      <w:lang w:val="ro-RO"/>
    </w:rPr>
  </w:style>
  <w:style w:type="paragraph" w:styleId="Heading2">
    <w:name w:val="heading 2"/>
    <w:basedOn w:val="Normal"/>
    <w:next w:val="Normal"/>
    <w:link w:val="Heading2Char"/>
    <w:uiPriority w:val="9"/>
    <w:semiHidden/>
    <w:unhideWhenUsed/>
    <w:qFormat/>
    <w:rsid w:val="00536F6B"/>
    <w:pPr>
      <w:keepNext/>
      <w:keepLines/>
      <w:spacing w:before="40" w:after="0" w:line="276" w:lineRule="auto"/>
      <w:outlineLvl w:val="1"/>
    </w:pPr>
    <w:rPr>
      <w:rFonts w:ascii="Calibri Light" w:eastAsia="Times New Roman" w:hAnsi="Calibri Light" w:cs="Times New Roman"/>
      <w:color w:val="2E74B5"/>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DC"/>
    <w:rPr>
      <w:rFonts w:ascii="Times New Roman" w:hAnsi="Times New Roman"/>
      <w:sz w:val="28"/>
    </w:rPr>
  </w:style>
  <w:style w:type="table" w:styleId="TableGrid">
    <w:name w:val="Table Grid"/>
    <w:basedOn w:val="TableNormal"/>
    <w:uiPriority w:val="39"/>
    <w:rsid w:val="0091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3F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4B"/>
    <w:rPr>
      <w:rFonts w:ascii="Tahoma" w:hAnsi="Tahoma" w:cs="Tahoma"/>
      <w:sz w:val="16"/>
      <w:szCs w:val="16"/>
    </w:rPr>
  </w:style>
  <w:style w:type="character" w:customStyle="1" w:styleId="Heading1Char">
    <w:name w:val="Heading 1 Char"/>
    <w:basedOn w:val="DefaultParagraphFont"/>
    <w:link w:val="Heading1"/>
    <w:uiPriority w:val="9"/>
    <w:rsid w:val="00536F6B"/>
    <w:rPr>
      <w:rFonts w:ascii="Calibri Light" w:eastAsia="Times New Roman" w:hAnsi="Calibri Light" w:cs="Times New Roman"/>
      <w:color w:val="2E74B5"/>
      <w:sz w:val="32"/>
      <w:szCs w:val="32"/>
      <w:lang w:val="ro-RO"/>
    </w:rPr>
  </w:style>
  <w:style w:type="character" w:customStyle="1" w:styleId="Heading2Char">
    <w:name w:val="Heading 2 Char"/>
    <w:basedOn w:val="DefaultParagraphFont"/>
    <w:link w:val="Heading2"/>
    <w:uiPriority w:val="9"/>
    <w:semiHidden/>
    <w:rsid w:val="00536F6B"/>
    <w:rPr>
      <w:rFonts w:ascii="Calibri Light" w:eastAsia="Times New Roman" w:hAnsi="Calibri Light" w:cs="Times New Roman"/>
      <w:color w:val="2E74B5"/>
      <w:sz w:val="26"/>
      <w:szCs w:val="26"/>
      <w:lang w:val="ro-RO"/>
    </w:rPr>
  </w:style>
  <w:style w:type="paragraph" w:customStyle="1" w:styleId="100ISUDB">
    <w:name w:val="100ISUDB"/>
    <w:basedOn w:val="Normal"/>
    <w:autoRedefine/>
    <w:qFormat/>
    <w:rsid w:val="00536F6B"/>
    <w:pPr>
      <w:spacing w:line="256" w:lineRule="auto"/>
      <w:jc w:val="both"/>
    </w:pPr>
    <w:rPr>
      <w:rFonts w:eastAsia="Calibri"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2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contact@isudb.ro" TargetMode="External"/><Relationship Id="rId2" Type="http://schemas.openxmlformats.org/officeDocument/2006/relationships/hyperlink" Target="http://www.isudb.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IRP_2019\DocNouInsemn01012019\BI-CI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BI-CI_COLOR</Template>
  <TotalTime>23</TotalTime>
  <Pages>1</Pages>
  <Words>112</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telea.eduard</dc:creator>
  <cp:lastModifiedBy>telea.eduard</cp:lastModifiedBy>
  <cp:revision>23</cp:revision>
  <cp:lastPrinted>2019-09-04T05:25:00Z</cp:lastPrinted>
  <dcterms:created xsi:type="dcterms:W3CDTF">2019-09-04T05:37:00Z</dcterms:created>
  <dcterms:modified xsi:type="dcterms:W3CDTF">2019-10-28T10:56:00Z</dcterms:modified>
</cp:coreProperties>
</file>